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34" w:type="dxa"/>
        <w:tblLayout w:type="fixed"/>
        <w:tblLook w:val="0000" w:firstRow="0" w:lastRow="0" w:firstColumn="0" w:lastColumn="0" w:noHBand="0" w:noVBand="0"/>
      </w:tblPr>
      <w:tblGrid>
        <w:gridCol w:w="9923"/>
      </w:tblGrid>
      <w:tr w:rsidR="0002536E" w14:paraId="2DC5DFD3" w14:textId="77777777" w:rsidTr="0002536E">
        <w:tc>
          <w:tcPr>
            <w:tcW w:w="9923" w:type="dxa"/>
          </w:tcPr>
          <w:p w14:paraId="4FF965DE" w14:textId="354C348F" w:rsidR="0002536E" w:rsidRPr="0002536E" w:rsidRDefault="0002536E" w:rsidP="0002536E">
            <w:pPr>
              <w:pStyle w:val="Header"/>
              <w:rPr>
                <w:rFonts w:ascii="Arial" w:hAnsi="Arial"/>
              </w:rPr>
            </w:pPr>
            <w:r>
              <w:rPr>
                <w:rFonts w:ascii="Arial" w:hAnsi="Arial"/>
                <w:noProof/>
                <w:sz w:val="20"/>
                <w:lang w:eastAsia="en-GB"/>
              </w:rPr>
              <mc:AlternateContent>
                <mc:Choice Requires="wps">
                  <w:drawing>
                    <wp:anchor distT="0" distB="0" distL="114300" distR="114300" simplePos="0" relativeHeight="251661312" behindDoc="0" locked="0" layoutInCell="0" allowOverlap="1" wp14:anchorId="33B04091" wp14:editId="0BA9C9CE">
                      <wp:simplePos x="0" y="0"/>
                      <wp:positionH relativeFrom="column">
                        <wp:posOffset>3544570</wp:posOffset>
                      </wp:positionH>
                      <wp:positionV relativeFrom="paragraph">
                        <wp:posOffset>-795020</wp:posOffset>
                      </wp:positionV>
                      <wp:extent cx="91440" cy="91440"/>
                      <wp:effectExtent l="0" t="0" r="0"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1440" cy="91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B0B52F" w14:textId="77777777" w:rsidR="0002536E" w:rsidRDefault="0002536E" w:rsidP="008C34D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04091" id="Rectangle 1" o:spid="_x0000_s1026" style="position:absolute;margin-left:279.1pt;margin-top:-62.6pt;width:7.2pt;height:7.2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" o:allowincell="f" filled="f" stroked="f" strokeweight="0">
                      <v:textbox inset="0,0,0,0">
                        <w:txbxContent>
                          <w:p w14:paraId="3FB0B52F" w14:textId="77777777" w:rsidR="0002536E" w:rsidRDefault="0002536E" w:rsidP="008C34D3"/>
                        </w:txbxContent>
                      </v:textbox>
                    </v:rect>
                  </w:pict>
                </mc:Fallback>
              </mc:AlternateContent>
            </w:r>
            <w:r>
              <w:rPr>
                <w:rFonts w:ascii="Arial" w:hAnsi="Arial"/>
                <w:b/>
                <w:sz w:val="28"/>
              </w:rPr>
              <w:t xml:space="preserve">JOB DESCRIPTION </w:t>
            </w:r>
          </w:p>
        </w:tc>
      </w:tr>
    </w:tbl>
    <w:p w14:paraId="1B2863E4" w14:textId="77777777" w:rsidR="008C34D3" w:rsidRDefault="008C34D3" w:rsidP="008C34D3">
      <w:pPr>
        <w:rPr>
          <w:rFonts w:ascii="Arial" w:hAnsi="Arial"/>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3898"/>
        <w:gridCol w:w="3898"/>
      </w:tblGrid>
      <w:tr w:rsidR="008C34D3" w14:paraId="49EA1158" w14:textId="77777777" w:rsidTr="00FA79B9">
        <w:trPr>
          <w:trHeight w:val="382"/>
        </w:trPr>
        <w:tc>
          <w:tcPr>
            <w:tcW w:w="2269" w:type="dxa"/>
            <w:vAlign w:val="center"/>
          </w:tcPr>
          <w:p w14:paraId="20656557" w14:textId="7CDC1CBF" w:rsidR="008C34D3" w:rsidRDefault="008C34D3" w:rsidP="004E5FA7">
            <w:pPr>
              <w:pStyle w:val="Heading1"/>
              <w:rPr>
                <w:rFonts w:ascii="Arial" w:hAnsi="Arial"/>
              </w:rPr>
            </w:pPr>
            <w:r>
              <w:rPr>
                <w:rFonts w:ascii="Arial" w:hAnsi="Arial"/>
              </w:rPr>
              <w:t>Job title</w:t>
            </w:r>
            <w:r w:rsidR="0002536E">
              <w:rPr>
                <w:rFonts w:ascii="Arial" w:hAnsi="Arial"/>
              </w:rPr>
              <w:t>:</w:t>
            </w:r>
          </w:p>
        </w:tc>
        <w:tc>
          <w:tcPr>
            <w:tcW w:w="7796" w:type="dxa"/>
            <w:gridSpan w:val="2"/>
            <w:vAlign w:val="center"/>
          </w:tcPr>
          <w:p w14:paraId="70E630C6" w14:textId="6ABBE8CD" w:rsidR="008C34D3" w:rsidRPr="005C6DA3" w:rsidRDefault="0002536E" w:rsidP="004E5FA7">
            <w:pPr>
              <w:rPr>
                <w:rFonts w:ascii="Arial" w:hAnsi="Arial"/>
                <w:sz w:val="20"/>
              </w:rPr>
            </w:pPr>
            <w:r>
              <w:rPr>
                <w:rFonts w:ascii="Arial" w:hAnsi="Arial"/>
                <w:sz w:val="20"/>
              </w:rPr>
              <w:t>Digital Assistant</w:t>
            </w:r>
          </w:p>
        </w:tc>
      </w:tr>
      <w:tr w:rsidR="008C34D3" w14:paraId="5CEF943B" w14:textId="77777777" w:rsidTr="00FA79B9">
        <w:trPr>
          <w:trHeight w:val="418"/>
        </w:trPr>
        <w:tc>
          <w:tcPr>
            <w:tcW w:w="2269" w:type="dxa"/>
            <w:vAlign w:val="center"/>
          </w:tcPr>
          <w:p w14:paraId="0919A4F6" w14:textId="2347CBF7" w:rsidR="008C34D3" w:rsidRDefault="008C34D3" w:rsidP="004E5FA7">
            <w:pPr>
              <w:pStyle w:val="Heading1"/>
              <w:rPr>
                <w:rFonts w:ascii="Arial" w:hAnsi="Arial"/>
              </w:rPr>
            </w:pPr>
            <w:r>
              <w:rPr>
                <w:rFonts w:ascii="Arial" w:hAnsi="Arial"/>
              </w:rPr>
              <w:t>Location</w:t>
            </w:r>
            <w:r w:rsidR="0002536E">
              <w:rPr>
                <w:rFonts w:ascii="Arial" w:hAnsi="Arial"/>
              </w:rPr>
              <w:t>:</w:t>
            </w:r>
          </w:p>
        </w:tc>
        <w:tc>
          <w:tcPr>
            <w:tcW w:w="7796" w:type="dxa"/>
            <w:gridSpan w:val="2"/>
            <w:vAlign w:val="center"/>
          </w:tcPr>
          <w:p w14:paraId="45F82D53" w14:textId="4CE9BA90" w:rsidR="008C34D3" w:rsidRPr="005C6DA3" w:rsidRDefault="0002536E" w:rsidP="004E5FA7">
            <w:pPr>
              <w:rPr>
                <w:rFonts w:ascii="Arial" w:hAnsi="Arial"/>
                <w:sz w:val="20"/>
              </w:rPr>
            </w:pPr>
            <w:r>
              <w:rPr>
                <w:rFonts w:ascii="Arial" w:hAnsi="Arial"/>
                <w:sz w:val="20"/>
              </w:rPr>
              <w:t>Bungay, Suffolk</w:t>
            </w:r>
          </w:p>
        </w:tc>
      </w:tr>
      <w:tr w:rsidR="008C34D3" w14:paraId="72DDC574" w14:textId="77777777" w:rsidTr="00FA79B9">
        <w:trPr>
          <w:trHeight w:val="425"/>
        </w:trPr>
        <w:tc>
          <w:tcPr>
            <w:tcW w:w="2269" w:type="dxa"/>
            <w:vAlign w:val="center"/>
          </w:tcPr>
          <w:p w14:paraId="13D2229E" w14:textId="146890E2" w:rsidR="008C34D3" w:rsidRDefault="008C34D3" w:rsidP="004E5FA7">
            <w:pPr>
              <w:pStyle w:val="Heading1"/>
              <w:rPr>
                <w:rFonts w:ascii="Arial" w:hAnsi="Arial"/>
              </w:rPr>
            </w:pPr>
            <w:r>
              <w:rPr>
                <w:rFonts w:ascii="Arial" w:hAnsi="Arial"/>
              </w:rPr>
              <w:t>Reports to</w:t>
            </w:r>
            <w:r w:rsidR="0002536E">
              <w:rPr>
                <w:rFonts w:ascii="Arial" w:hAnsi="Arial"/>
              </w:rPr>
              <w:t>:</w:t>
            </w:r>
          </w:p>
        </w:tc>
        <w:tc>
          <w:tcPr>
            <w:tcW w:w="7796" w:type="dxa"/>
            <w:gridSpan w:val="2"/>
            <w:vAlign w:val="center"/>
          </w:tcPr>
          <w:p w14:paraId="7F86D672" w14:textId="591F0ABC" w:rsidR="008C34D3" w:rsidRPr="005C6DA3" w:rsidRDefault="0002536E" w:rsidP="004E5FA7">
            <w:pPr>
              <w:rPr>
                <w:rFonts w:ascii="Arial" w:hAnsi="Arial"/>
                <w:sz w:val="20"/>
              </w:rPr>
            </w:pPr>
            <w:r>
              <w:rPr>
                <w:rFonts w:ascii="Arial" w:hAnsi="Arial"/>
                <w:sz w:val="20"/>
              </w:rPr>
              <w:t>Digital Manager</w:t>
            </w:r>
          </w:p>
        </w:tc>
      </w:tr>
      <w:tr w:rsidR="0002536E" w14:paraId="7C21D33B" w14:textId="77777777" w:rsidTr="00CA0FF6">
        <w:trPr>
          <w:trHeight w:val="980"/>
        </w:trPr>
        <w:tc>
          <w:tcPr>
            <w:tcW w:w="2269" w:type="dxa"/>
            <w:vAlign w:val="center"/>
          </w:tcPr>
          <w:p w14:paraId="18743427" w14:textId="2FCCE5FB" w:rsidR="0002536E" w:rsidRDefault="0002536E" w:rsidP="004E5FA7">
            <w:pPr>
              <w:pStyle w:val="Heading1"/>
              <w:rPr>
                <w:rFonts w:ascii="Arial" w:hAnsi="Arial"/>
              </w:rPr>
            </w:pPr>
            <w:r>
              <w:rPr>
                <w:rFonts w:ascii="Arial" w:hAnsi="Arial"/>
              </w:rPr>
              <w:t>Shift Pattern:</w:t>
            </w:r>
          </w:p>
        </w:tc>
        <w:tc>
          <w:tcPr>
            <w:tcW w:w="7796" w:type="dxa"/>
            <w:gridSpan w:val="2"/>
            <w:vAlign w:val="center"/>
          </w:tcPr>
          <w:p w14:paraId="1E9E1279" w14:textId="77777777" w:rsidR="00692949" w:rsidRPr="00692949" w:rsidRDefault="00692949" w:rsidP="00692949">
            <w:pPr>
              <w:rPr>
                <w:rFonts w:ascii="Arial" w:hAnsi="Arial"/>
                <w:sz w:val="20"/>
              </w:rPr>
            </w:pPr>
            <w:r w:rsidRPr="00692949">
              <w:rPr>
                <w:rFonts w:ascii="Arial" w:hAnsi="Arial"/>
                <w:sz w:val="20"/>
              </w:rPr>
              <w:t>Day Shift</w:t>
            </w:r>
          </w:p>
          <w:p w14:paraId="3137710B" w14:textId="46967A9A" w:rsidR="00692949" w:rsidRPr="00692949" w:rsidRDefault="00692949" w:rsidP="00692949">
            <w:pPr>
              <w:rPr>
                <w:rFonts w:ascii="Arial" w:hAnsi="Arial"/>
                <w:sz w:val="20"/>
              </w:rPr>
            </w:pPr>
            <w:r w:rsidRPr="00692949">
              <w:rPr>
                <w:rFonts w:ascii="Arial" w:hAnsi="Arial"/>
                <w:sz w:val="20"/>
              </w:rPr>
              <w:t>Week 1: Work 6am-6pm Mon</w:t>
            </w:r>
            <w:r w:rsidR="00A83149">
              <w:rPr>
                <w:rFonts w:ascii="Arial" w:hAnsi="Arial"/>
                <w:sz w:val="20"/>
              </w:rPr>
              <w:t>day</w:t>
            </w:r>
            <w:r w:rsidRPr="00692949">
              <w:rPr>
                <w:rFonts w:ascii="Arial" w:hAnsi="Arial"/>
                <w:sz w:val="20"/>
              </w:rPr>
              <w:t>, Tues</w:t>
            </w:r>
            <w:r w:rsidR="00A83149">
              <w:rPr>
                <w:rFonts w:ascii="Arial" w:hAnsi="Arial"/>
                <w:sz w:val="20"/>
              </w:rPr>
              <w:t>day</w:t>
            </w:r>
            <w:r w:rsidRPr="00692949">
              <w:rPr>
                <w:rFonts w:ascii="Arial" w:hAnsi="Arial"/>
                <w:sz w:val="20"/>
              </w:rPr>
              <w:t xml:space="preserve">, </w:t>
            </w:r>
            <w:proofErr w:type="gramStart"/>
            <w:r w:rsidRPr="00692949">
              <w:rPr>
                <w:rFonts w:ascii="Arial" w:hAnsi="Arial"/>
                <w:sz w:val="20"/>
              </w:rPr>
              <w:t>Sat</w:t>
            </w:r>
            <w:r w:rsidR="00A83149">
              <w:rPr>
                <w:rFonts w:ascii="Arial" w:hAnsi="Arial"/>
                <w:sz w:val="20"/>
              </w:rPr>
              <w:t>urday</w:t>
            </w:r>
            <w:proofErr w:type="gramEnd"/>
            <w:r w:rsidRPr="00692949">
              <w:rPr>
                <w:rFonts w:ascii="Arial" w:hAnsi="Arial"/>
                <w:sz w:val="20"/>
              </w:rPr>
              <w:t xml:space="preserve"> and Sun</w:t>
            </w:r>
            <w:r w:rsidR="00A83149">
              <w:rPr>
                <w:rFonts w:ascii="Arial" w:hAnsi="Arial"/>
                <w:sz w:val="20"/>
              </w:rPr>
              <w:t>day</w:t>
            </w:r>
            <w:r w:rsidRPr="00692949">
              <w:rPr>
                <w:rFonts w:ascii="Arial" w:hAnsi="Arial"/>
                <w:sz w:val="20"/>
              </w:rPr>
              <w:t>.</w:t>
            </w:r>
          </w:p>
          <w:p w14:paraId="36F8841B" w14:textId="4625C68D" w:rsidR="00692949" w:rsidRPr="00692949" w:rsidRDefault="00692949" w:rsidP="00692949">
            <w:pPr>
              <w:rPr>
                <w:rFonts w:ascii="Arial" w:hAnsi="Arial"/>
                <w:sz w:val="20"/>
              </w:rPr>
            </w:pPr>
            <w:r w:rsidRPr="00692949">
              <w:rPr>
                <w:rFonts w:ascii="Arial" w:hAnsi="Arial"/>
                <w:sz w:val="20"/>
              </w:rPr>
              <w:t>Week 2: Work 6am-6pm Wed</w:t>
            </w:r>
            <w:r w:rsidR="00A83149">
              <w:rPr>
                <w:rFonts w:ascii="Arial" w:hAnsi="Arial"/>
                <w:sz w:val="20"/>
              </w:rPr>
              <w:t>nesday</w:t>
            </w:r>
            <w:r w:rsidRPr="00692949">
              <w:rPr>
                <w:rFonts w:ascii="Arial" w:hAnsi="Arial"/>
                <w:sz w:val="20"/>
              </w:rPr>
              <w:t>, Thurs</w:t>
            </w:r>
            <w:r w:rsidR="00A83149">
              <w:rPr>
                <w:rFonts w:ascii="Arial" w:hAnsi="Arial"/>
                <w:sz w:val="20"/>
              </w:rPr>
              <w:t>day</w:t>
            </w:r>
            <w:r w:rsidRPr="00692949">
              <w:rPr>
                <w:rFonts w:ascii="Arial" w:hAnsi="Arial"/>
                <w:sz w:val="20"/>
              </w:rPr>
              <w:t>, Friday.</w:t>
            </w:r>
          </w:p>
          <w:p w14:paraId="76F0DE7A" w14:textId="723F88AC" w:rsidR="00692949" w:rsidRDefault="00692949" w:rsidP="00692949">
            <w:pPr>
              <w:rPr>
                <w:rFonts w:ascii="Arial" w:hAnsi="Arial"/>
                <w:sz w:val="20"/>
              </w:rPr>
            </w:pPr>
            <w:r w:rsidRPr="00692949">
              <w:rPr>
                <w:rFonts w:ascii="Arial" w:hAnsi="Arial"/>
                <w:sz w:val="20"/>
              </w:rPr>
              <w:t>This rotates every week. Starting on week 1 then rotate to week 2.</w:t>
            </w:r>
          </w:p>
          <w:p w14:paraId="0A6B33C9" w14:textId="77777777" w:rsidR="00692949" w:rsidRPr="00692949" w:rsidRDefault="00692949" w:rsidP="00692949">
            <w:pPr>
              <w:rPr>
                <w:rFonts w:ascii="Arial" w:hAnsi="Arial"/>
                <w:sz w:val="20"/>
              </w:rPr>
            </w:pPr>
          </w:p>
          <w:p w14:paraId="1193EE9A" w14:textId="77777777" w:rsidR="00692949" w:rsidRPr="00692949" w:rsidRDefault="00692949" w:rsidP="00692949">
            <w:pPr>
              <w:rPr>
                <w:rFonts w:ascii="Arial" w:hAnsi="Arial"/>
                <w:sz w:val="20"/>
              </w:rPr>
            </w:pPr>
            <w:r w:rsidRPr="00692949">
              <w:rPr>
                <w:rFonts w:ascii="Arial" w:hAnsi="Arial"/>
                <w:sz w:val="20"/>
              </w:rPr>
              <w:t>Night Shift:</w:t>
            </w:r>
          </w:p>
          <w:p w14:paraId="73353C38" w14:textId="363CC959" w:rsidR="00692949" w:rsidRDefault="006C47E5" w:rsidP="00692949">
            <w:pPr>
              <w:rPr>
                <w:rFonts w:ascii="Arial" w:hAnsi="Arial"/>
                <w:sz w:val="20"/>
              </w:rPr>
            </w:pPr>
            <w:r>
              <w:rPr>
                <w:rFonts w:ascii="Arial" w:hAnsi="Arial"/>
                <w:sz w:val="20"/>
              </w:rPr>
              <w:t>Pattern 1: 6pm to 6am Sunday, Monday, Tuesday</w:t>
            </w:r>
          </w:p>
          <w:p w14:paraId="55053BEA" w14:textId="1CE9D7B6" w:rsidR="006C47E5" w:rsidRDefault="006C47E5" w:rsidP="00692949">
            <w:pPr>
              <w:rPr>
                <w:rFonts w:ascii="Arial" w:hAnsi="Arial"/>
                <w:sz w:val="20"/>
              </w:rPr>
            </w:pPr>
            <w:r>
              <w:rPr>
                <w:rFonts w:ascii="Arial" w:hAnsi="Arial"/>
                <w:sz w:val="20"/>
              </w:rPr>
              <w:t>OR</w:t>
            </w:r>
          </w:p>
          <w:p w14:paraId="520522D4" w14:textId="04429B14" w:rsidR="006C47E5" w:rsidRDefault="00A83149" w:rsidP="00692949">
            <w:pPr>
              <w:rPr>
                <w:rFonts w:ascii="Arial" w:hAnsi="Arial"/>
                <w:sz w:val="20"/>
              </w:rPr>
            </w:pPr>
            <w:r>
              <w:rPr>
                <w:rFonts w:ascii="Arial" w:hAnsi="Arial"/>
                <w:sz w:val="20"/>
              </w:rPr>
              <w:t>Pattern 2: 6pm – 6am Wednesday, Thursday, Friday</w:t>
            </w:r>
          </w:p>
          <w:p w14:paraId="357B2580" w14:textId="77777777" w:rsidR="00692949" w:rsidRPr="00692949" w:rsidRDefault="00692949" w:rsidP="00692949">
            <w:pPr>
              <w:rPr>
                <w:rFonts w:ascii="Arial" w:hAnsi="Arial"/>
                <w:sz w:val="20"/>
              </w:rPr>
            </w:pPr>
          </w:p>
          <w:p w14:paraId="3D01763D" w14:textId="2C555823" w:rsidR="0002536E" w:rsidRPr="005C6DA3" w:rsidRDefault="00692949" w:rsidP="00692949">
            <w:pPr>
              <w:rPr>
                <w:rFonts w:ascii="Arial" w:hAnsi="Arial"/>
                <w:sz w:val="20"/>
              </w:rPr>
            </w:pPr>
            <w:r w:rsidRPr="00692949">
              <w:rPr>
                <w:rFonts w:ascii="Arial" w:hAnsi="Arial"/>
                <w:sz w:val="20"/>
              </w:rPr>
              <w:t xml:space="preserve">You will only work the Day Shift unless you prefer to do nights however you won’t be required to do day and night shifts combined. </w:t>
            </w:r>
            <w:r w:rsidR="007C17A2">
              <w:rPr>
                <w:rFonts w:ascii="Arial" w:hAnsi="Arial"/>
                <w:sz w:val="20"/>
              </w:rPr>
              <w:t xml:space="preserve"> The Day shift amounts to 36 hours one week, then 48 the following week if required.</w:t>
            </w:r>
          </w:p>
        </w:tc>
      </w:tr>
      <w:tr w:rsidR="008C34D3" w14:paraId="2C937FE7" w14:textId="77777777" w:rsidTr="00FA79B9">
        <w:trPr>
          <w:trHeight w:val="554"/>
        </w:trPr>
        <w:tc>
          <w:tcPr>
            <w:tcW w:w="2269" w:type="dxa"/>
            <w:vAlign w:val="center"/>
          </w:tcPr>
          <w:p w14:paraId="40ECDEAA" w14:textId="77777777" w:rsidR="008C34D3" w:rsidRDefault="008C34D3" w:rsidP="004E5FA7">
            <w:pPr>
              <w:rPr>
                <w:rFonts w:ascii="Arial" w:hAnsi="Arial"/>
                <w:sz w:val="20"/>
              </w:rPr>
            </w:pPr>
          </w:p>
          <w:p w14:paraId="5A26EC68" w14:textId="797C8DB1" w:rsidR="008C34D3" w:rsidRDefault="008C34D3" w:rsidP="004E5FA7">
            <w:pPr>
              <w:pStyle w:val="Heading1"/>
              <w:rPr>
                <w:rFonts w:ascii="Arial" w:hAnsi="Arial"/>
              </w:rPr>
            </w:pPr>
            <w:r>
              <w:rPr>
                <w:rFonts w:ascii="Arial" w:hAnsi="Arial"/>
              </w:rPr>
              <w:t>Job purpose</w:t>
            </w:r>
            <w:r w:rsidR="0002536E">
              <w:rPr>
                <w:rFonts w:ascii="Arial" w:hAnsi="Arial"/>
              </w:rPr>
              <w:t>:</w:t>
            </w:r>
          </w:p>
          <w:p w14:paraId="22484B04" w14:textId="77777777" w:rsidR="008C34D3" w:rsidRDefault="008C34D3" w:rsidP="004E5FA7">
            <w:pPr>
              <w:rPr>
                <w:rFonts w:ascii="Arial" w:hAnsi="Arial"/>
                <w:sz w:val="20"/>
              </w:rPr>
            </w:pPr>
          </w:p>
        </w:tc>
        <w:tc>
          <w:tcPr>
            <w:tcW w:w="7796" w:type="dxa"/>
            <w:gridSpan w:val="2"/>
            <w:vAlign w:val="center"/>
          </w:tcPr>
          <w:p w14:paraId="4A72AE3F" w14:textId="32FFE442" w:rsidR="008C34D3" w:rsidRPr="005C6DA3" w:rsidRDefault="0002536E" w:rsidP="004E5FA7">
            <w:pPr>
              <w:rPr>
                <w:rFonts w:ascii="Arial" w:hAnsi="Arial"/>
                <w:sz w:val="20"/>
              </w:rPr>
            </w:pPr>
            <w:r>
              <w:rPr>
                <w:rFonts w:ascii="Arial" w:hAnsi="Arial"/>
                <w:sz w:val="20"/>
              </w:rPr>
              <w:t xml:space="preserve">Digital Assistants are the corner stone of the digital department, ensuring we can meet the operational needs of the business. </w:t>
            </w:r>
          </w:p>
        </w:tc>
      </w:tr>
      <w:tr w:rsidR="008C34D3" w14:paraId="78E1FB7D" w14:textId="77777777" w:rsidTr="007C17A2">
        <w:trPr>
          <w:trHeight w:val="1671"/>
        </w:trPr>
        <w:tc>
          <w:tcPr>
            <w:tcW w:w="2269" w:type="dxa"/>
          </w:tcPr>
          <w:p w14:paraId="319E92AA" w14:textId="77777777" w:rsidR="00233727" w:rsidRDefault="00233727" w:rsidP="00190780">
            <w:pPr>
              <w:rPr>
                <w:rFonts w:ascii="Arial" w:hAnsi="Arial"/>
                <w:b/>
                <w:sz w:val="20"/>
              </w:rPr>
            </w:pPr>
          </w:p>
          <w:p w14:paraId="2B6D641E" w14:textId="478930E2" w:rsidR="008C34D3" w:rsidRDefault="00233727" w:rsidP="00190780">
            <w:pPr>
              <w:rPr>
                <w:rFonts w:ascii="Arial" w:hAnsi="Arial"/>
                <w:b/>
                <w:sz w:val="20"/>
              </w:rPr>
            </w:pPr>
            <w:r>
              <w:rPr>
                <w:rFonts w:ascii="Arial" w:hAnsi="Arial"/>
                <w:b/>
                <w:sz w:val="20"/>
              </w:rPr>
              <w:t>Main Responsibilities</w:t>
            </w:r>
            <w:r w:rsidR="0002536E">
              <w:rPr>
                <w:rFonts w:ascii="Arial" w:hAnsi="Arial"/>
                <w:b/>
                <w:sz w:val="20"/>
              </w:rPr>
              <w:t>:</w:t>
            </w:r>
            <w:r>
              <w:rPr>
                <w:rFonts w:ascii="Arial" w:hAnsi="Arial"/>
                <w:b/>
                <w:sz w:val="20"/>
              </w:rPr>
              <w:t xml:space="preserve"> </w:t>
            </w:r>
          </w:p>
        </w:tc>
        <w:tc>
          <w:tcPr>
            <w:tcW w:w="7796" w:type="dxa"/>
            <w:gridSpan w:val="2"/>
          </w:tcPr>
          <w:p w14:paraId="7FB53946" w14:textId="77777777" w:rsidR="00A83149" w:rsidRPr="001037F8" w:rsidRDefault="00A83149" w:rsidP="00A83149">
            <w:pPr>
              <w:rPr>
                <w:rFonts w:ascii="Arial" w:hAnsi="Arial"/>
                <w:sz w:val="20"/>
              </w:rPr>
            </w:pPr>
            <w:r>
              <w:rPr>
                <w:rFonts w:ascii="Arial" w:hAnsi="Arial"/>
                <w:sz w:val="20"/>
              </w:rPr>
              <w:t xml:space="preserve">Main Tasks of Role: </w:t>
            </w:r>
          </w:p>
          <w:p w14:paraId="66632165" w14:textId="77777777" w:rsidR="00A83149" w:rsidRPr="001037F8" w:rsidRDefault="00A83149" w:rsidP="00A83149">
            <w:pPr>
              <w:pStyle w:val="ListParagraph"/>
              <w:numPr>
                <w:ilvl w:val="0"/>
                <w:numId w:val="5"/>
              </w:numPr>
              <w:rPr>
                <w:rFonts w:ascii="Arial" w:hAnsi="Arial"/>
                <w:sz w:val="20"/>
              </w:rPr>
            </w:pPr>
            <w:r w:rsidRPr="001037F8">
              <w:rPr>
                <w:rFonts w:ascii="Arial" w:hAnsi="Arial"/>
                <w:sz w:val="20"/>
              </w:rPr>
              <w:t>Assisting on the binding and printing lines this includes feeding machines, loading pallets (stacking down)</w:t>
            </w:r>
            <w:r>
              <w:rPr>
                <w:rFonts w:ascii="Arial" w:hAnsi="Arial"/>
                <w:sz w:val="20"/>
              </w:rPr>
              <w:t xml:space="preserve"> etc. </w:t>
            </w:r>
          </w:p>
          <w:p w14:paraId="04052059" w14:textId="77777777" w:rsidR="00A83149" w:rsidRDefault="00A83149" w:rsidP="00A83149">
            <w:pPr>
              <w:pStyle w:val="ListParagraph"/>
              <w:numPr>
                <w:ilvl w:val="0"/>
                <w:numId w:val="5"/>
              </w:numPr>
              <w:rPr>
                <w:rFonts w:ascii="Arial" w:hAnsi="Arial"/>
                <w:sz w:val="20"/>
              </w:rPr>
            </w:pPr>
            <w:r>
              <w:rPr>
                <w:rFonts w:ascii="Arial" w:hAnsi="Arial"/>
                <w:sz w:val="20"/>
              </w:rPr>
              <w:t>C</w:t>
            </w:r>
            <w:r w:rsidRPr="001037F8">
              <w:rPr>
                <w:rFonts w:ascii="Arial" w:hAnsi="Arial"/>
                <w:sz w:val="20"/>
              </w:rPr>
              <w:t>arrying out tasks for main operators</w:t>
            </w:r>
            <w:r>
              <w:rPr>
                <w:rFonts w:ascii="Arial" w:hAnsi="Arial"/>
                <w:sz w:val="20"/>
              </w:rPr>
              <w:t xml:space="preserve"> e.g., emptying waste bins</w:t>
            </w:r>
          </w:p>
          <w:p w14:paraId="53B6A516" w14:textId="77777777" w:rsidR="00A83149" w:rsidRDefault="00A83149" w:rsidP="00A83149">
            <w:pPr>
              <w:pStyle w:val="ListParagraph"/>
              <w:numPr>
                <w:ilvl w:val="0"/>
                <w:numId w:val="5"/>
              </w:numPr>
              <w:rPr>
                <w:rFonts w:ascii="Arial" w:hAnsi="Arial"/>
                <w:sz w:val="20"/>
              </w:rPr>
            </w:pPr>
            <w:r>
              <w:rPr>
                <w:rFonts w:ascii="Arial" w:hAnsi="Arial"/>
                <w:sz w:val="20"/>
              </w:rPr>
              <w:t xml:space="preserve">Organise and load up lines/prep work for binding lines </w:t>
            </w:r>
          </w:p>
          <w:p w14:paraId="20E82405" w14:textId="77777777" w:rsidR="00A83149" w:rsidRPr="00FA79B9" w:rsidRDefault="00A83149" w:rsidP="00A83149">
            <w:pPr>
              <w:rPr>
                <w:rFonts w:ascii="Arial" w:hAnsi="Arial"/>
                <w:sz w:val="16"/>
                <w:szCs w:val="16"/>
              </w:rPr>
            </w:pPr>
          </w:p>
          <w:p w14:paraId="1EA69D01" w14:textId="04BAA44B" w:rsidR="001037F8" w:rsidRPr="001037F8" w:rsidRDefault="00A83149" w:rsidP="00A83149">
            <w:pPr>
              <w:rPr>
                <w:rFonts w:ascii="Arial" w:hAnsi="Arial"/>
                <w:sz w:val="20"/>
              </w:rPr>
            </w:pPr>
            <w:r>
              <w:rPr>
                <w:rFonts w:ascii="Arial" w:hAnsi="Arial"/>
                <w:sz w:val="20"/>
              </w:rPr>
              <w:t xml:space="preserve">Please be aware this is a hands-on role and flexibility will be required. </w:t>
            </w:r>
            <w:r w:rsidR="009341AE">
              <w:rPr>
                <w:rFonts w:ascii="Arial" w:hAnsi="Arial"/>
                <w:sz w:val="20"/>
              </w:rPr>
              <w:t xml:space="preserve"> </w:t>
            </w:r>
          </w:p>
        </w:tc>
      </w:tr>
      <w:tr w:rsidR="008C34D3" w14:paraId="7CEB268A" w14:textId="77777777" w:rsidTr="007C17A2">
        <w:trPr>
          <w:trHeight w:val="702"/>
        </w:trPr>
        <w:tc>
          <w:tcPr>
            <w:tcW w:w="2269" w:type="dxa"/>
            <w:vAlign w:val="center"/>
          </w:tcPr>
          <w:p w14:paraId="74199461" w14:textId="53861154" w:rsidR="008C34D3" w:rsidRPr="00CA0FF6" w:rsidRDefault="008C34D3" w:rsidP="00CA0FF6">
            <w:pPr>
              <w:rPr>
                <w:rFonts w:ascii="Arial" w:hAnsi="Arial"/>
                <w:b/>
                <w:sz w:val="20"/>
              </w:rPr>
            </w:pPr>
            <w:r>
              <w:rPr>
                <w:rFonts w:ascii="Arial" w:hAnsi="Arial"/>
                <w:b/>
                <w:sz w:val="20"/>
              </w:rPr>
              <w:t>Working relationships</w:t>
            </w:r>
            <w:r w:rsidR="0002536E">
              <w:rPr>
                <w:rFonts w:ascii="Arial" w:hAnsi="Arial"/>
                <w:b/>
                <w:sz w:val="20"/>
              </w:rPr>
              <w:t>:</w:t>
            </w:r>
          </w:p>
        </w:tc>
        <w:tc>
          <w:tcPr>
            <w:tcW w:w="7796" w:type="dxa"/>
            <w:gridSpan w:val="2"/>
            <w:vAlign w:val="center"/>
          </w:tcPr>
          <w:p w14:paraId="118595AC" w14:textId="481D4D5A" w:rsidR="00FA762D" w:rsidRDefault="00FA762D" w:rsidP="00CA0FF6">
            <w:pPr>
              <w:rPr>
                <w:rFonts w:ascii="Arial" w:hAnsi="Arial"/>
                <w:sz w:val="20"/>
              </w:rPr>
            </w:pPr>
            <w:r>
              <w:rPr>
                <w:rFonts w:ascii="Arial" w:hAnsi="Arial"/>
                <w:sz w:val="20"/>
              </w:rPr>
              <w:t>Liaising with shift managers &amp; Grade 3/4 Operators (Printers &amp; Binders)</w:t>
            </w:r>
          </w:p>
          <w:p w14:paraId="145E3385" w14:textId="3443AC70" w:rsidR="00B25D30" w:rsidRPr="005C6DA3" w:rsidRDefault="00FA762D" w:rsidP="00CA0FF6">
            <w:pPr>
              <w:rPr>
                <w:rFonts w:ascii="Arial" w:hAnsi="Arial"/>
                <w:sz w:val="20"/>
              </w:rPr>
            </w:pPr>
            <w:r>
              <w:rPr>
                <w:rFonts w:ascii="Arial" w:hAnsi="Arial"/>
                <w:sz w:val="20"/>
              </w:rPr>
              <w:t>Communic</w:t>
            </w:r>
            <w:r w:rsidR="005D4577">
              <w:rPr>
                <w:rFonts w:ascii="Arial" w:hAnsi="Arial"/>
                <w:sz w:val="20"/>
              </w:rPr>
              <w:t>ating to your line when required.</w:t>
            </w:r>
          </w:p>
        </w:tc>
      </w:tr>
      <w:tr w:rsidR="004C2574" w14:paraId="0488A9BA" w14:textId="77777777" w:rsidTr="00033F4C">
        <w:trPr>
          <w:trHeight w:val="280"/>
        </w:trPr>
        <w:tc>
          <w:tcPr>
            <w:tcW w:w="2269" w:type="dxa"/>
            <w:vMerge w:val="restart"/>
            <w:vAlign w:val="center"/>
          </w:tcPr>
          <w:p w14:paraId="4D98CF6F" w14:textId="6E68C3B2" w:rsidR="004C2574" w:rsidRDefault="004C2574" w:rsidP="004C2574">
            <w:pPr>
              <w:rPr>
                <w:rFonts w:ascii="Arial" w:hAnsi="Arial"/>
                <w:b/>
                <w:sz w:val="20"/>
              </w:rPr>
            </w:pPr>
            <w:r>
              <w:rPr>
                <w:rFonts w:ascii="Arial" w:hAnsi="Arial"/>
                <w:b/>
                <w:sz w:val="20"/>
              </w:rPr>
              <w:t>Person Specification</w:t>
            </w:r>
          </w:p>
        </w:tc>
        <w:tc>
          <w:tcPr>
            <w:tcW w:w="7796" w:type="dxa"/>
            <w:gridSpan w:val="2"/>
          </w:tcPr>
          <w:p w14:paraId="7A5AB2C2" w14:textId="2E4CB478" w:rsidR="004C2574" w:rsidRPr="005C6DA3" w:rsidRDefault="004C2574" w:rsidP="00190780">
            <w:pPr>
              <w:rPr>
                <w:rFonts w:ascii="Arial" w:hAnsi="Arial"/>
                <w:sz w:val="20"/>
              </w:rPr>
            </w:pPr>
            <w:r w:rsidRPr="004C2574">
              <w:rPr>
                <w:rFonts w:ascii="Arial" w:hAnsi="Arial"/>
                <w:b/>
                <w:sz w:val="20"/>
              </w:rPr>
              <w:t>Professional Qualifications</w:t>
            </w:r>
            <w:r w:rsidR="00CA0FF6">
              <w:rPr>
                <w:rFonts w:ascii="Arial" w:hAnsi="Arial"/>
                <w:b/>
                <w:sz w:val="20"/>
              </w:rPr>
              <w:t>:</w:t>
            </w:r>
          </w:p>
        </w:tc>
      </w:tr>
      <w:tr w:rsidR="004C2574" w14:paraId="21F8C08B" w14:textId="77777777" w:rsidTr="004C2574">
        <w:trPr>
          <w:trHeight w:val="155"/>
        </w:trPr>
        <w:tc>
          <w:tcPr>
            <w:tcW w:w="2269" w:type="dxa"/>
            <w:vMerge/>
            <w:vAlign w:val="center"/>
          </w:tcPr>
          <w:p w14:paraId="5CB92699" w14:textId="77777777" w:rsidR="004C2574" w:rsidRDefault="004C2574" w:rsidP="004C2574">
            <w:pPr>
              <w:rPr>
                <w:rFonts w:ascii="Arial" w:hAnsi="Arial"/>
                <w:b/>
                <w:sz w:val="20"/>
              </w:rPr>
            </w:pPr>
          </w:p>
        </w:tc>
        <w:tc>
          <w:tcPr>
            <w:tcW w:w="3898" w:type="dxa"/>
          </w:tcPr>
          <w:p w14:paraId="5F0666BF" w14:textId="04015170" w:rsidR="004C2574" w:rsidRPr="004C2574" w:rsidRDefault="004C2574" w:rsidP="004C2574">
            <w:pPr>
              <w:jc w:val="center"/>
              <w:rPr>
                <w:rFonts w:ascii="Arial" w:hAnsi="Arial"/>
                <w:b/>
                <w:bCs/>
                <w:sz w:val="20"/>
              </w:rPr>
            </w:pPr>
            <w:r w:rsidRPr="004C2574">
              <w:rPr>
                <w:rFonts w:ascii="Arial" w:hAnsi="Arial"/>
                <w:b/>
                <w:bCs/>
                <w:sz w:val="20"/>
              </w:rPr>
              <w:t>Required</w:t>
            </w:r>
          </w:p>
        </w:tc>
        <w:tc>
          <w:tcPr>
            <w:tcW w:w="3898" w:type="dxa"/>
          </w:tcPr>
          <w:p w14:paraId="460AA8C1" w14:textId="285A1BF8" w:rsidR="004C2574" w:rsidRPr="004C2574" w:rsidRDefault="004C2574" w:rsidP="004C2574">
            <w:pPr>
              <w:jc w:val="center"/>
              <w:rPr>
                <w:rFonts w:ascii="Arial" w:hAnsi="Arial"/>
                <w:b/>
                <w:bCs/>
                <w:sz w:val="20"/>
              </w:rPr>
            </w:pPr>
            <w:r w:rsidRPr="004C2574">
              <w:rPr>
                <w:rFonts w:ascii="Arial" w:hAnsi="Arial"/>
                <w:b/>
                <w:bCs/>
                <w:sz w:val="20"/>
              </w:rPr>
              <w:t>Desired</w:t>
            </w:r>
          </w:p>
        </w:tc>
      </w:tr>
      <w:tr w:rsidR="004C2574" w14:paraId="57B77ABC" w14:textId="77777777" w:rsidTr="007C17A2">
        <w:trPr>
          <w:trHeight w:val="876"/>
        </w:trPr>
        <w:tc>
          <w:tcPr>
            <w:tcW w:w="2269" w:type="dxa"/>
            <w:vMerge/>
            <w:vAlign w:val="center"/>
          </w:tcPr>
          <w:p w14:paraId="1543FD27" w14:textId="77777777" w:rsidR="004C2574" w:rsidRDefault="004C2574" w:rsidP="004C2574">
            <w:pPr>
              <w:rPr>
                <w:rFonts w:ascii="Arial" w:hAnsi="Arial"/>
                <w:b/>
                <w:sz w:val="20"/>
              </w:rPr>
            </w:pPr>
          </w:p>
        </w:tc>
        <w:tc>
          <w:tcPr>
            <w:tcW w:w="3898" w:type="dxa"/>
          </w:tcPr>
          <w:p w14:paraId="1FD560DA" w14:textId="4D67ADFE" w:rsidR="004C2574" w:rsidRPr="005C6DA3" w:rsidRDefault="00B25D30" w:rsidP="00190780">
            <w:pPr>
              <w:rPr>
                <w:rFonts w:ascii="Arial" w:hAnsi="Arial"/>
                <w:sz w:val="20"/>
              </w:rPr>
            </w:pPr>
            <w:r>
              <w:rPr>
                <w:rFonts w:ascii="Arial" w:hAnsi="Arial"/>
                <w:sz w:val="20"/>
              </w:rPr>
              <w:t>N/A</w:t>
            </w:r>
          </w:p>
        </w:tc>
        <w:tc>
          <w:tcPr>
            <w:tcW w:w="3898" w:type="dxa"/>
          </w:tcPr>
          <w:p w14:paraId="6A90F72F" w14:textId="6A413591" w:rsidR="004C2574" w:rsidRDefault="00B25D30" w:rsidP="00190780">
            <w:pPr>
              <w:rPr>
                <w:rFonts w:ascii="Arial" w:hAnsi="Arial"/>
                <w:sz w:val="20"/>
              </w:rPr>
            </w:pPr>
            <w:r>
              <w:rPr>
                <w:rFonts w:ascii="Arial" w:hAnsi="Arial"/>
                <w:sz w:val="20"/>
              </w:rPr>
              <w:t>Forklift Truck License</w:t>
            </w:r>
          </w:p>
          <w:p w14:paraId="62B0E2BD" w14:textId="77777777" w:rsidR="00B25D30" w:rsidRDefault="00B25D30" w:rsidP="00190780">
            <w:pPr>
              <w:rPr>
                <w:rFonts w:ascii="Arial" w:hAnsi="Arial"/>
                <w:sz w:val="20"/>
              </w:rPr>
            </w:pPr>
          </w:p>
          <w:p w14:paraId="6C536E33" w14:textId="5C4E1130" w:rsidR="00B25D30" w:rsidRPr="005C6DA3" w:rsidRDefault="00383A1C" w:rsidP="00190780">
            <w:pPr>
              <w:rPr>
                <w:rFonts w:ascii="Arial" w:hAnsi="Arial"/>
                <w:sz w:val="20"/>
              </w:rPr>
            </w:pPr>
            <w:r>
              <w:rPr>
                <w:rFonts w:ascii="Arial" w:hAnsi="Arial"/>
                <w:sz w:val="20"/>
              </w:rPr>
              <w:t xml:space="preserve">Preferably holds full clean driving license. </w:t>
            </w:r>
          </w:p>
        </w:tc>
      </w:tr>
      <w:tr w:rsidR="004C2574" w14:paraId="42AFCD12" w14:textId="77777777" w:rsidTr="000A0C24">
        <w:trPr>
          <w:trHeight w:val="277"/>
        </w:trPr>
        <w:tc>
          <w:tcPr>
            <w:tcW w:w="2269" w:type="dxa"/>
            <w:vMerge/>
            <w:vAlign w:val="center"/>
          </w:tcPr>
          <w:p w14:paraId="5EFF5276" w14:textId="77777777" w:rsidR="004C2574" w:rsidRDefault="004C2574" w:rsidP="004C2574">
            <w:pPr>
              <w:rPr>
                <w:rFonts w:ascii="Arial" w:hAnsi="Arial"/>
                <w:b/>
                <w:sz w:val="20"/>
              </w:rPr>
            </w:pPr>
          </w:p>
        </w:tc>
        <w:tc>
          <w:tcPr>
            <w:tcW w:w="7796" w:type="dxa"/>
            <w:gridSpan w:val="2"/>
          </w:tcPr>
          <w:p w14:paraId="040B5B07" w14:textId="4FB42C3F" w:rsidR="004C2574" w:rsidRPr="005C6DA3" w:rsidRDefault="004E5FA7" w:rsidP="00190780">
            <w:pPr>
              <w:rPr>
                <w:rFonts w:ascii="Arial" w:hAnsi="Arial"/>
                <w:sz w:val="20"/>
              </w:rPr>
            </w:pPr>
            <w:r>
              <w:rPr>
                <w:rFonts w:ascii="Arial" w:hAnsi="Arial"/>
                <w:b/>
                <w:sz w:val="20"/>
              </w:rPr>
              <w:t>Experience</w:t>
            </w:r>
            <w:r w:rsidR="00CA0FF6">
              <w:rPr>
                <w:rFonts w:ascii="Arial" w:hAnsi="Arial"/>
                <w:b/>
                <w:sz w:val="20"/>
              </w:rPr>
              <w:t>:</w:t>
            </w:r>
          </w:p>
        </w:tc>
      </w:tr>
      <w:tr w:rsidR="004C2574" w14:paraId="04B70981" w14:textId="77777777" w:rsidTr="004C2574">
        <w:trPr>
          <w:trHeight w:val="261"/>
        </w:trPr>
        <w:tc>
          <w:tcPr>
            <w:tcW w:w="2269" w:type="dxa"/>
            <w:vMerge/>
            <w:vAlign w:val="center"/>
          </w:tcPr>
          <w:p w14:paraId="6D5B07D9" w14:textId="77777777" w:rsidR="004C2574" w:rsidRDefault="004C2574" w:rsidP="004C2574">
            <w:pPr>
              <w:rPr>
                <w:rFonts w:ascii="Arial" w:hAnsi="Arial"/>
                <w:b/>
                <w:sz w:val="20"/>
              </w:rPr>
            </w:pPr>
          </w:p>
        </w:tc>
        <w:tc>
          <w:tcPr>
            <w:tcW w:w="3898" w:type="dxa"/>
            <w:vAlign w:val="center"/>
          </w:tcPr>
          <w:p w14:paraId="7FDA6EF1" w14:textId="17F2A2BC" w:rsidR="004C2574" w:rsidRPr="005C6DA3" w:rsidRDefault="004C2574" w:rsidP="004C2574">
            <w:pPr>
              <w:jc w:val="center"/>
              <w:rPr>
                <w:rFonts w:ascii="Arial" w:hAnsi="Arial"/>
                <w:sz w:val="20"/>
              </w:rPr>
            </w:pPr>
            <w:r w:rsidRPr="004C2574">
              <w:rPr>
                <w:rFonts w:ascii="Arial" w:hAnsi="Arial"/>
                <w:b/>
                <w:bCs/>
                <w:sz w:val="20"/>
              </w:rPr>
              <w:t>Required</w:t>
            </w:r>
          </w:p>
        </w:tc>
        <w:tc>
          <w:tcPr>
            <w:tcW w:w="3898" w:type="dxa"/>
            <w:vAlign w:val="center"/>
          </w:tcPr>
          <w:p w14:paraId="584907A4" w14:textId="5259C084" w:rsidR="004C2574" w:rsidRPr="005C6DA3" w:rsidRDefault="004C2574" w:rsidP="004C2574">
            <w:pPr>
              <w:jc w:val="center"/>
              <w:rPr>
                <w:rFonts w:ascii="Arial" w:hAnsi="Arial"/>
                <w:sz w:val="20"/>
              </w:rPr>
            </w:pPr>
            <w:r w:rsidRPr="004C2574">
              <w:rPr>
                <w:rFonts w:ascii="Arial" w:hAnsi="Arial"/>
                <w:b/>
                <w:bCs/>
                <w:sz w:val="20"/>
              </w:rPr>
              <w:t>Desired</w:t>
            </w:r>
          </w:p>
        </w:tc>
      </w:tr>
      <w:tr w:rsidR="004C2574" w14:paraId="08FC0A52" w14:textId="77777777" w:rsidTr="007C17A2">
        <w:trPr>
          <w:trHeight w:val="1279"/>
        </w:trPr>
        <w:tc>
          <w:tcPr>
            <w:tcW w:w="2269" w:type="dxa"/>
            <w:vMerge/>
            <w:vAlign w:val="center"/>
          </w:tcPr>
          <w:p w14:paraId="3739C562" w14:textId="77777777" w:rsidR="004C2574" w:rsidRDefault="004C2574" w:rsidP="004C2574">
            <w:pPr>
              <w:rPr>
                <w:rFonts w:ascii="Arial" w:hAnsi="Arial"/>
                <w:b/>
                <w:sz w:val="20"/>
              </w:rPr>
            </w:pPr>
          </w:p>
        </w:tc>
        <w:tc>
          <w:tcPr>
            <w:tcW w:w="3898" w:type="dxa"/>
          </w:tcPr>
          <w:p w14:paraId="5309E801" w14:textId="31C62BD6" w:rsidR="004C2574" w:rsidRDefault="00B25D30" w:rsidP="004C2574">
            <w:pPr>
              <w:rPr>
                <w:rFonts w:ascii="Arial" w:hAnsi="Arial"/>
                <w:sz w:val="20"/>
              </w:rPr>
            </w:pPr>
            <w:r>
              <w:rPr>
                <w:rFonts w:ascii="Arial" w:hAnsi="Arial"/>
                <w:sz w:val="20"/>
              </w:rPr>
              <w:t>Experience in similar role or industry</w:t>
            </w:r>
          </w:p>
          <w:p w14:paraId="1A8C84E4" w14:textId="1BD2E8A3" w:rsidR="00B25D30" w:rsidRDefault="00B25D30" w:rsidP="004C2574">
            <w:pPr>
              <w:rPr>
                <w:rFonts w:ascii="Arial" w:hAnsi="Arial"/>
                <w:sz w:val="20"/>
              </w:rPr>
            </w:pPr>
          </w:p>
          <w:p w14:paraId="49762149" w14:textId="30F082C4" w:rsidR="00383A1C" w:rsidRPr="005C6DA3" w:rsidRDefault="00B25D30" w:rsidP="004E5FA7">
            <w:pPr>
              <w:rPr>
                <w:rFonts w:ascii="Arial" w:hAnsi="Arial"/>
                <w:sz w:val="20"/>
              </w:rPr>
            </w:pPr>
            <w:r>
              <w:rPr>
                <w:rFonts w:ascii="Arial" w:hAnsi="Arial"/>
                <w:sz w:val="20"/>
              </w:rPr>
              <w:t xml:space="preserve">Use to working in a </w:t>
            </w:r>
            <w:r w:rsidR="00383A1C">
              <w:rPr>
                <w:rFonts w:ascii="Arial" w:hAnsi="Arial"/>
                <w:sz w:val="20"/>
              </w:rPr>
              <w:t>fast-paced</w:t>
            </w:r>
            <w:r>
              <w:rPr>
                <w:rFonts w:ascii="Arial" w:hAnsi="Arial"/>
                <w:sz w:val="20"/>
              </w:rPr>
              <w:t xml:space="preserve"> environment</w:t>
            </w:r>
            <w:r w:rsidR="004E5FA7">
              <w:rPr>
                <w:rFonts w:ascii="Arial" w:hAnsi="Arial"/>
                <w:sz w:val="20"/>
              </w:rPr>
              <w:t>.</w:t>
            </w:r>
          </w:p>
        </w:tc>
        <w:tc>
          <w:tcPr>
            <w:tcW w:w="3898" w:type="dxa"/>
          </w:tcPr>
          <w:p w14:paraId="67A36C64" w14:textId="77777777" w:rsidR="004C2574" w:rsidRDefault="00B25D30" w:rsidP="004C2574">
            <w:pPr>
              <w:rPr>
                <w:rFonts w:ascii="Arial" w:hAnsi="Arial"/>
                <w:sz w:val="20"/>
              </w:rPr>
            </w:pPr>
            <w:r>
              <w:rPr>
                <w:rFonts w:ascii="Arial" w:hAnsi="Arial"/>
                <w:sz w:val="20"/>
              </w:rPr>
              <w:t>Previous Manufacturing/Production Experience</w:t>
            </w:r>
          </w:p>
          <w:p w14:paraId="33BA225C" w14:textId="77777777" w:rsidR="00383A1C" w:rsidRDefault="00383A1C" w:rsidP="004C2574">
            <w:pPr>
              <w:rPr>
                <w:rFonts w:ascii="Arial" w:hAnsi="Arial"/>
                <w:sz w:val="20"/>
              </w:rPr>
            </w:pPr>
          </w:p>
          <w:p w14:paraId="3E561F50" w14:textId="6C3AAA9E" w:rsidR="00383A1C" w:rsidRPr="005C6DA3" w:rsidRDefault="00383A1C" w:rsidP="004C2574">
            <w:pPr>
              <w:rPr>
                <w:rFonts w:ascii="Arial" w:hAnsi="Arial"/>
                <w:sz w:val="20"/>
              </w:rPr>
            </w:pPr>
            <w:r>
              <w:rPr>
                <w:rFonts w:ascii="Arial" w:hAnsi="Arial"/>
                <w:sz w:val="20"/>
              </w:rPr>
              <w:t>Familiar with health and safety policies and procedures in factory environment.</w:t>
            </w:r>
          </w:p>
        </w:tc>
      </w:tr>
      <w:tr w:rsidR="004C2574" w14:paraId="13FC1C00" w14:textId="77777777" w:rsidTr="000C3C75">
        <w:trPr>
          <w:trHeight w:val="277"/>
        </w:trPr>
        <w:tc>
          <w:tcPr>
            <w:tcW w:w="2269" w:type="dxa"/>
            <w:vMerge/>
            <w:vAlign w:val="center"/>
          </w:tcPr>
          <w:p w14:paraId="7CF4550E" w14:textId="77777777" w:rsidR="004C2574" w:rsidRDefault="004C2574" w:rsidP="004C2574">
            <w:pPr>
              <w:rPr>
                <w:rFonts w:ascii="Arial" w:hAnsi="Arial"/>
                <w:b/>
                <w:sz w:val="20"/>
              </w:rPr>
            </w:pPr>
          </w:p>
        </w:tc>
        <w:tc>
          <w:tcPr>
            <w:tcW w:w="7796" w:type="dxa"/>
            <w:gridSpan w:val="2"/>
          </w:tcPr>
          <w:p w14:paraId="446FE6F5" w14:textId="03A3996B" w:rsidR="004C2574" w:rsidRPr="004C2574" w:rsidRDefault="004E5FA7" w:rsidP="004C2574">
            <w:pPr>
              <w:rPr>
                <w:rFonts w:ascii="Arial" w:hAnsi="Arial"/>
                <w:b/>
                <w:bCs/>
                <w:sz w:val="20"/>
              </w:rPr>
            </w:pPr>
            <w:r>
              <w:rPr>
                <w:rFonts w:ascii="Arial" w:hAnsi="Arial"/>
                <w:b/>
                <w:bCs/>
                <w:sz w:val="20"/>
              </w:rPr>
              <w:t xml:space="preserve">Candidate Attributes: </w:t>
            </w:r>
          </w:p>
        </w:tc>
      </w:tr>
      <w:tr w:rsidR="004E5FA7" w14:paraId="40E6AE1D" w14:textId="77777777" w:rsidTr="00A83149">
        <w:trPr>
          <w:trHeight w:val="699"/>
        </w:trPr>
        <w:tc>
          <w:tcPr>
            <w:tcW w:w="2269" w:type="dxa"/>
            <w:vMerge/>
            <w:vAlign w:val="center"/>
          </w:tcPr>
          <w:p w14:paraId="49CADB0E" w14:textId="77777777" w:rsidR="004E5FA7" w:rsidRDefault="004E5FA7" w:rsidP="004C2574">
            <w:pPr>
              <w:rPr>
                <w:rFonts w:ascii="Arial" w:hAnsi="Arial"/>
                <w:b/>
                <w:sz w:val="20"/>
              </w:rPr>
            </w:pPr>
          </w:p>
        </w:tc>
        <w:tc>
          <w:tcPr>
            <w:tcW w:w="7796" w:type="dxa"/>
            <w:gridSpan w:val="2"/>
            <w:vAlign w:val="center"/>
          </w:tcPr>
          <w:p w14:paraId="4EC884B0" w14:textId="262DF4C1" w:rsidR="004E5FA7" w:rsidRDefault="004E5FA7" w:rsidP="004E5FA7">
            <w:pPr>
              <w:rPr>
                <w:rFonts w:ascii="Arial" w:hAnsi="Arial"/>
                <w:sz w:val="20"/>
              </w:rPr>
            </w:pPr>
            <w:bookmarkStart w:id="0" w:name="_Hlk79585713"/>
            <w:r>
              <w:rPr>
                <w:rFonts w:ascii="Arial" w:hAnsi="Arial"/>
                <w:sz w:val="20"/>
              </w:rPr>
              <w:t>You are used to manual labour.</w:t>
            </w:r>
          </w:p>
          <w:p w14:paraId="7D972708" w14:textId="77777777" w:rsidR="004E5FA7" w:rsidRDefault="004E5FA7" w:rsidP="004E5FA7">
            <w:pPr>
              <w:rPr>
                <w:rFonts w:ascii="Arial" w:hAnsi="Arial"/>
                <w:sz w:val="20"/>
              </w:rPr>
            </w:pPr>
          </w:p>
          <w:p w14:paraId="2AC1489B" w14:textId="77777777" w:rsidR="004E5FA7" w:rsidRDefault="004E5FA7" w:rsidP="004E5FA7">
            <w:pPr>
              <w:rPr>
                <w:rFonts w:ascii="Arial" w:hAnsi="Arial"/>
                <w:sz w:val="20"/>
              </w:rPr>
            </w:pPr>
            <w:r>
              <w:rPr>
                <w:rFonts w:ascii="Arial" w:hAnsi="Arial"/>
                <w:sz w:val="20"/>
              </w:rPr>
              <w:t>Happy to be flexible when required with working hours and shift patterns.</w:t>
            </w:r>
          </w:p>
          <w:p w14:paraId="540B2EF6" w14:textId="77777777" w:rsidR="004E5FA7" w:rsidRDefault="004E5FA7" w:rsidP="004E5FA7">
            <w:pPr>
              <w:rPr>
                <w:rFonts w:ascii="Arial" w:hAnsi="Arial"/>
                <w:sz w:val="20"/>
              </w:rPr>
            </w:pPr>
          </w:p>
          <w:p w14:paraId="4C15663D" w14:textId="4C136143" w:rsidR="004E5FA7" w:rsidRDefault="004E5FA7" w:rsidP="004E5FA7">
            <w:pPr>
              <w:rPr>
                <w:rFonts w:ascii="Arial" w:hAnsi="Arial"/>
                <w:sz w:val="20"/>
              </w:rPr>
            </w:pPr>
            <w:r>
              <w:rPr>
                <w:rFonts w:ascii="Arial" w:hAnsi="Arial"/>
                <w:sz w:val="20"/>
              </w:rPr>
              <w:t>Willing to learn and take on new tasks.</w:t>
            </w:r>
          </w:p>
          <w:p w14:paraId="6C0007F3" w14:textId="77777777" w:rsidR="004E5FA7" w:rsidRDefault="004E5FA7" w:rsidP="004E5FA7">
            <w:pPr>
              <w:rPr>
                <w:rFonts w:ascii="Arial" w:hAnsi="Arial"/>
                <w:sz w:val="20"/>
              </w:rPr>
            </w:pPr>
          </w:p>
          <w:p w14:paraId="583DF4A7" w14:textId="1E871651" w:rsidR="004E5FA7" w:rsidRDefault="004E5FA7" w:rsidP="004E5FA7">
            <w:pPr>
              <w:rPr>
                <w:rFonts w:ascii="Arial" w:hAnsi="Arial"/>
                <w:sz w:val="20"/>
              </w:rPr>
            </w:pPr>
            <w:r>
              <w:rPr>
                <w:rFonts w:ascii="Arial" w:hAnsi="Arial"/>
                <w:sz w:val="20"/>
              </w:rPr>
              <w:t>Reliable with a strong work ethic.</w:t>
            </w:r>
          </w:p>
          <w:bookmarkEnd w:id="0"/>
          <w:p w14:paraId="064284A0" w14:textId="53EE9B5F" w:rsidR="004E5FA7" w:rsidRPr="005C6DA3" w:rsidRDefault="004E5FA7" w:rsidP="004E5FA7">
            <w:pPr>
              <w:rPr>
                <w:rFonts w:ascii="Arial" w:hAnsi="Arial"/>
                <w:sz w:val="20"/>
              </w:rPr>
            </w:pPr>
          </w:p>
        </w:tc>
      </w:tr>
      <w:tr w:rsidR="004C2574" w14:paraId="05EEC3C0" w14:textId="77777777" w:rsidTr="00190780">
        <w:tc>
          <w:tcPr>
            <w:tcW w:w="2269" w:type="dxa"/>
          </w:tcPr>
          <w:p w14:paraId="6432894C" w14:textId="77777777" w:rsidR="004C2574" w:rsidRDefault="004C2574" w:rsidP="004C2574">
            <w:pPr>
              <w:pStyle w:val="Heading1"/>
              <w:rPr>
                <w:rFonts w:ascii="Arial" w:hAnsi="Arial"/>
              </w:rPr>
            </w:pPr>
          </w:p>
          <w:p w14:paraId="01CA0A8B" w14:textId="77777777" w:rsidR="004C2574" w:rsidRPr="00BC2BAA" w:rsidRDefault="004C2574" w:rsidP="004C2574">
            <w:pPr>
              <w:pStyle w:val="Heading1"/>
              <w:rPr>
                <w:rFonts w:ascii="Arial" w:hAnsi="Arial"/>
              </w:rPr>
            </w:pPr>
            <w:r w:rsidRPr="00593D45">
              <w:rPr>
                <w:rFonts w:ascii="Arial" w:hAnsi="Arial"/>
              </w:rPr>
              <w:t>Health and safety</w:t>
            </w:r>
          </w:p>
          <w:p w14:paraId="3F03397B" w14:textId="77777777" w:rsidR="004C2574" w:rsidRDefault="004C2574" w:rsidP="004C2574">
            <w:pPr>
              <w:rPr>
                <w:rFonts w:ascii="Arial" w:hAnsi="Arial"/>
                <w:b/>
                <w:sz w:val="20"/>
              </w:rPr>
            </w:pPr>
          </w:p>
        </w:tc>
        <w:tc>
          <w:tcPr>
            <w:tcW w:w="7796" w:type="dxa"/>
            <w:gridSpan w:val="2"/>
          </w:tcPr>
          <w:p w14:paraId="7E040CBF" w14:textId="392728C8" w:rsidR="004C2574" w:rsidRPr="00593D45" w:rsidRDefault="004C2574" w:rsidP="004C2574">
            <w:pPr>
              <w:rPr>
                <w:rFonts w:ascii="Arial" w:hAnsi="Arial"/>
                <w:sz w:val="20"/>
              </w:rPr>
            </w:pPr>
            <w:r w:rsidRPr="00593D45">
              <w:rPr>
                <w:rFonts w:ascii="Arial" w:hAnsi="Arial"/>
                <w:sz w:val="20"/>
              </w:rPr>
              <w:t>All employee</w:t>
            </w:r>
            <w:r>
              <w:rPr>
                <w:rFonts w:ascii="Arial" w:hAnsi="Arial"/>
                <w:sz w:val="20"/>
              </w:rPr>
              <w:t>s must observe and comply with Clays</w:t>
            </w:r>
            <w:r w:rsidR="00CA0FF6">
              <w:rPr>
                <w:rFonts w:ascii="Arial" w:hAnsi="Arial"/>
                <w:sz w:val="20"/>
              </w:rPr>
              <w:t xml:space="preserve"> Ltd</w:t>
            </w:r>
            <w:r w:rsidRPr="00593D45">
              <w:rPr>
                <w:rFonts w:ascii="Arial" w:hAnsi="Arial"/>
                <w:sz w:val="20"/>
              </w:rPr>
              <w:t xml:space="preserve"> policies and procedures for health and safety</w:t>
            </w:r>
            <w:r>
              <w:rPr>
                <w:rFonts w:ascii="Arial" w:hAnsi="Arial"/>
                <w:sz w:val="20"/>
              </w:rPr>
              <w:t xml:space="preserve">. </w:t>
            </w:r>
          </w:p>
          <w:p w14:paraId="7C69E7CE" w14:textId="77777777" w:rsidR="004C2574" w:rsidRDefault="004C2574" w:rsidP="004C2574">
            <w:pPr>
              <w:rPr>
                <w:rFonts w:ascii="Arial" w:hAnsi="Arial"/>
                <w:sz w:val="20"/>
              </w:rPr>
            </w:pPr>
          </w:p>
        </w:tc>
      </w:tr>
      <w:tr w:rsidR="004C2574" w14:paraId="7FCFD8D6" w14:textId="77777777" w:rsidTr="00190780">
        <w:tc>
          <w:tcPr>
            <w:tcW w:w="2269" w:type="dxa"/>
          </w:tcPr>
          <w:p w14:paraId="33D83E3E" w14:textId="77777777" w:rsidR="004C2574" w:rsidRDefault="004C2574" w:rsidP="004C2574">
            <w:pPr>
              <w:rPr>
                <w:rFonts w:ascii="Arial" w:hAnsi="Arial"/>
                <w:b/>
                <w:sz w:val="20"/>
              </w:rPr>
            </w:pPr>
          </w:p>
          <w:p w14:paraId="09D8B1C9" w14:textId="77777777" w:rsidR="004C2574" w:rsidRPr="00BC2BAA" w:rsidRDefault="004C2574" w:rsidP="004C2574">
            <w:pPr>
              <w:pStyle w:val="Heading1"/>
              <w:rPr>
                <w:rFonts w:ascii="Arial" w:hAnsi="Arial"/>
              </w:rPr>
            </w:pPr>
            <w:r w:rsidRPr="00593D45">
              <w:rPr>
                <w:rFonts w:ascii="Arial" w:hAnsi="Arial"/>
              </w:rPr>
              <w:t>Equal opportunities statement</w:t>
            </w:r>
          </w:p>
          <w:p w14:paraId="592916A7" w14:textId="77777777" w:rsidR="004C2574" w:rsidRDefault="004C2574" w:rsidP="004C2574">
            <w:pPr>
              <w:rPr>
                <w:rFonts w:ascii="Arial" w:hAnsi="Arial"/>
                <w:b/>
                <w:sz w:val="20"/>
              </w:rPr>
            </w:pPr>
          </w:p>
        </w:tc>
        <w:tc>
          <w:tcPr>
            <w:tcW w:w="7796" w:type="dxa"/>
            <w:gridSpan w:val="2"/>
          </w:tcPr>
          <w:p w14:paraId="6D2C76EE" w14:textId="77777777" w:rsidR="00CA0FF6" w:rsidRDefault="004C2574" w:rsidP="00CA0FF6">
            <w:pPr>
              <w:rPr>
                <w:rFonts w:ascii="Arial" w:hAnsi="Arial"/>
                <w:sz w:val="20"/>
              </w:rPr>
            </w:pPr>
            <w:r>
              <w:rPr>
                <w:rFonts w:ascii="Arial" w:hAnsi="Arial"/>
                <w:sz w:val="20"/>
              </w:rPr>
              <w:t>All employees must observe and continually promote equal opportunities and customer care in compliance with Clays</w:t>
            </w:r>
            <w:r w:rsidR="00CA0FF6">
              <w:rPr>
                <w:rFonts w:ascii="Arial" w:hAnsi="Arial"/>
                <w:sz w:val="20"/>
              </w:rPr>
              <w:t xml:space="preserve"> Ltd</w:t>
            </w:r>
            <w:r>
              <w:rPr>
                <w:rFonts w:ascii="Arial" w:hAnsi="Arial"/>
                <w:sz w:val="20"/>
              </w:rPr>
              <w:t xml:space="preserve"> policies. </w:t>
            </w:r>
          </w:p>
          <w:p w14:paraId="459EA6FA" w14:textId="77777777" w:rsidR="00CA0FF6" w:rsidRDefault="00CA0FF6" w:rsidP="00CA0FF6">
            <w:pPr>
              <w:rPr>
                <w:rFonts w:ascii="Arial" w:hAnsi="Arial"/>
                <w:sz w:val="20"/>
              </w:rPr>
            </w:pPr>
          </w:p>
          <w:p w14:paraId="19161928" w14:textId="17FB701D" w:rsidR="004C2574" w:rsidRDefault="00CA0FF6" w:rsidP="00CA0FF6">
            <w:pPr>
              <w:rPr>
                <w:rFonts w:ascii="Arial" w:hAnsi="Arial"/>
                <w:sz w:val="20"/>
              </w:rPr>
            </w:pPr>
            <w:r w:rsidRPr="00CA0FF6">
              <w:rPr>
                <w:rFonts w:ascii="Arial" w:hAnsi="Arial"/>
                <w:sz w:val="20"/>
              </w:rPr>
              <w:t>We are committed to equality of opportunity for all staff and applications from individuals are encouraged regardless of age, disability, sex, gender reassignment, sexual orientation, pregnancy and maternity, race, religion or belief and marriage and civil partnerships</w:t>
            </w:r>
            <w:r>
              <w:rPr>
                <w:rFonts w:ascii="Arial" w:hAnsi="Arial"/>
                <w:sz w:val="20"/>
              </w:rPr>
              <w:t xml:space="preserve">. </w:t>
            </w:r>
          </w:p>
        </w:tc>
      </w:tr>
    </w:tbl>
    <w:p w14:paraId="6223BC33" w14:textId="77777777" w:rsidR="009B21AE" w:rsidRPr="008E02AA" w:rsidRDefault="009B21AE" w:rsidP="009B21AE">
      <w:pPr>
        <w:rPr>
          <w:rFonts w:ascii="Arial" w:hAnsi="Arial" w:cs="Arial"/>
          <w:iCs/>
          <w:sz w:val="20"/>
        </w:rPr>
      </w:pPr>
    </w:p>
    <w:p w14:paraId="0FF7E246" w14:textId="77777777" w:rsidR="00A623CE" w:rsidRDefault="00A623CE" w:rsidP="009B21AE">
      <w:pPr>
        <w:rPr>
          <w:rFonts w:ascii="Arial" w:hAnsi="Arial" w:cs="Arial"/>
          <w:iCs/>
          <w:sz w:val="20"/>
        </w:rPr>
      </w:pPr>
    </w:p>
    <w:sectPr w:rsidR="00A623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83C7" w14:textId="77777777" w:rsidR="0002536E" w:rsidRDefault="0002536E" w:rsidP="0002536E">
      <w:r>
        <w:separator/>
      </w:r>
    </w:p>
  </w:endnote>
  <w:endnote w:type="continuationSeparator" w:id="0">
    <w:p w14:paraId="192DA5B8" w14:textId="77777777" w:rsidR="0002536E" w:rsidRDefault="0002536E" w:rsidP="0002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AA4F9" w14:textId="77777777" w:rsidR="0002536E" w:rsidRDefault="0002536E" w:rsidP="0002536E">
      <w:r>
        <w:separator/>
      </w:r>
    </w:p>
  </w:footnote>
  <w:footnote w:type="continuationSeparator" w:id="0">
    <w:p w14:paraId="053776C7" w14:textId="77777777" w:rsidR="0002536E" w:rsidRDefault="0002536E" w:rsidP="0002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7C91" w14:textId="32DAF27E" w:rsidR="0002536E" w:rsidRDefault="0002536E">
    <w:pPr>
      <w:pStyle w:val="Header"/>
    </w:pPr>
    <w:r w:rsidRPr="00816581">
      <w:rPr>
        <w:noProof/>
        <w:lang w:eastAsia="en-GB"/>
      </w:rPr>
      <w:drawing>
        <wp:anchor distT="0" distB="0" distL="114300" distR="114300" simplePos="0" relativeHeight="251658240" behindDoc="1" locked="0" layoutInCell="1" allowOverlap="1" wp14:anchorId="14959CA0" wp14:editId="627A5F9A">
          <wp:simplePos x="0" y="0"/>
          <wp:positionH relativeFrom="column">
            <wp:posOffset>4603805</wp:posOffset>
          </wp:positionH>
          <wp:positionV relativeFrom="paragraph">
            <wp:posOffset>-239339</wp:posOffset>
          </wp:positionV>
          <wp:extent cx="1714500" cy="495300"/>
          <wp:effectExtent l="0" t="0" r="0" b="0"/>
          <wp:wrapNone/>
          <wp:docPr id="3" name="Picture 3" descr="\\st-ives.int\book\Personal\caroline.craig\Desktop\PA Bible\Elcograf Clay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ves.int\book\Personal\caroline.craig\Desktop\PA Bible\Elcograf Clays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4953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A3B50"/>
    <w:multiLevelType w:val="hybridMultilevel"/>
    <w:tmpl w:val="3A02B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D12F9"/>
    <w:multiLevelType w:val="hybridMultilevel"/>
    <w:tmpl w:val="10D2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5B006E"/>
    <w:multiLevelType w:val="hybridMultilevel"/>
    <w:tmpl w:val="406CF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CE01AE"/>
    <w:multiLevelType w:val="hybridMultilevel"/>
    <w:tmpl w:val="03B6CE54"/>
    <w:lvl w:ilvl="0" w:tplc="0809000B">
      <w:start w:val="4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707D41"/>
    <w:multiLevelType w:val="hybridMultilevel"/>
    <w:tmpl w:val="F670D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056166">
    <w:abstractNumId w:val="2"/>
  </w:num>
  <w:num w:numId="2" w16cid:durableId="1125612902">
    <w:abstractNumId w:val="4"/>
  </w:num>
  <w:num w:numId="3" w16cid:durableId="632901899">
    <w:abstractNumId w:val="1"/>
  </w:num>
  <w:num w:numId="4" w16cid:durableId="1929540590">
    <w:abstractNumId w:val="0"/>
  </w:num>
  <w:num w:numId="5" w16cid:durableId="16934526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4D3"/>
    <w:rsid w:val="0002536E"/>
    <w:rsid w:val="00072230"/>
    <w:rsid w:val="000D611F"/>
    <w:rsid w:val="001037F8"/>
    <w:rsid w:val="001D7AE8"/>
    <w:rsid w:val="00233727"/>
    <w:rsid w:val="002B5FBD"/>
    <w:rsid w:val="00383A1C"/>
    <w:rsid w:val="00460405"/>
    <w:rsid w:val="004C2574"/>
    <w:rsid w:val="004E5FA7"/>
    <w:rsid w:val="005D4577"/>
    <w:rsid w:val="0063326C"/>
    <w:rsid w:val="00692949"/>
    <w:rsid w:val="006C47E5"/>
    <w:rsid w:val="007C17A2"/>
    <w:rsid w:val="007C1DA2"/>
    <w:rsid w:val="007D71AE"/>
    <w:rsid w:val="008258FF"/>
    <w:rsid w:val="00853924"/>
    <w:rsid w:val="008612E8"/>
    <w:rsid w:val="008C34D3"/>
    <w:rsid w:val="00922E1B"/>
    <w:rsid w:val="009341AE"/>
    <w:rsid w:val="009B21AE"/>
    <w:rsid w:val="009F4773"/>
    <w:rsid w:val="00A21171"/>
    <w:rsid w:val="00A60E7D"/>
    <w:rsid w:val="00A623CE"/>
    <w:rsid w:val="00A83149"/>
    <w:rsid w:val="00A91AAD"/>
    <w:rsid w:val="00A95192"/>
    <w:rsid w:val="00AE44B2"/>
    <w:rsid w:val="00B25D30"/>
    <w:rsid w:val="00B61753"/>
    <w:rsid w:val="00BA0721"/>
    <w:rsid w:val="00BB4CB4"/>
    <w:rsid w:val="00C548CA"/>
    <w:rsid w:val="00C71DFB"/>
    <w:rsid w:val="00CA0FF6"/>
    <w:rsid w:val="00DA12F0"/>
    <w:rsid w:val="00DB3938"/>
    <w:rsid w:val="00DE0534"/>
    <w:rsid w:val="00F366CF"/>
    <w:rsid w:val="00F65319"/>
    <w:rsid w:val="00FA762D"/>
    <w:rsid w:val="00FA7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4A01A"/>
  <w15:chartTrackingRefBased/>
  <w15:docId w15:val="{24CF7AB0-4A83-406D-B898-1210144AE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4D3"/>
    <w:pPr>
      <w:spacing w:after="0" w:line="240" w:lineRule="auto"/>
    </w:pPr>
    <w:rPr>
      <w:rFonts w:ascii="Comic Sans MS" w:eastAsia="Times New Roman" w:hAnsi="Comic Sans MS" w:cs="Times New Roman"/>
      <w:sz w:val="24"/>
      <w:szCs w:val="20"/>
    </w:rPr>
  </w:style>
  <w:style w:type="paragraph" w:styleId="Heading1">
    <w:name w:val="heading 1"/>
    <w:basedOn w:val="Normal"/>
    <w:next w:val="Normal"/>
    <w:link w:val="Heading1Char"/>
    <w:qFormat/>
    <w:rsid w:val="008C34D3"/>
    <w:pPr>
      <w:keepNext/>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34D3"/>
    <w:rPr>
      <w:rFonts w:ascii="Comic Sans MS" w:eastAsia="Times New Roman" w:hAnsi="Comic Sans MS" w:cs="Times New Roman"/>
      <w:b/>
      <w:sz w:val="20"/>
      <w:szCs w:val="20"/>
    </w:rPr>
  </w:style>
  <w:style w:type="paragraph" w:styleId="Header">
    <w:name w:val="header"/>
    <w:basedOn w:val="Normal"/>
    <w:link w:val="HeaderChar"/>
    <w:rsid w:val="008C34D3"/>
    <w:pPr>
      <w:suppressAutoHyphens/>
    </w:pPr>
    <w:rPr>
      <w:rFonts w:ascii="Times New Roman" w:hAnsi="Times New Roman"/>
    </w:rPr>
  </w:style>
  <w:style w:type="character" w:customStyle="1" w:styleId="HeaderChar">
    <w:name w:val="Header Char"/>
    <w:basedOn w:val="DefaultParagraphFont"/>
    <w:link w:val="Header"/>
    <w:rsid w:val="008C34D3"/>
    <w:rPr>
      <w:rFonts w:ascii="Times New Roman" w:eastAsia="Times New Roman" w:hAnsi="Times New Roman" w:cs="Times New Roman"/>
      <w:sz w:val="24"/>
      <w:szCs w:val="20"/>
    </w:rPr>
  </w:style>
  <w:style w:type="paragraph" w:styleId="ListParagraph">
    <w:name w:val="List Paragraph"/>
    <w:basedOn w:val="Normal"/>
    <w:uiPriority w:val="34"/>
    <w:qFormat/>
    <w:rsid w:val="008C34D3"/>
    <w:pPr>
      <w:ind w:left="720"/>
      <w:contextualSpacing/>
    </w:pPr>
  </w:style>
  <w:style w:type="paragraph" w:styleId="Footer">
    <w:name w:val="footer"/>
    <w:basedOn w:val="Normal"/>
    <w:link w:val="FooterChar"/>
    <w:uiPriority w:val="99"/>
    <w:unhideWhenUsed/>
    <w:rsid w:val="0002536E"/>
    <w:pPr>
      <w:tabs>
        <w:tab w:val="center" w:pos="4513"/>
        <w:tab w:val="right" w:pos="9026"/>
      </w:tabs>
    </w:pPr>
  </w:style>
  <w:style w:type="character" w:customStyle="1" w:styleId="FooterChar">
    <w:name w:val="Footer Char"/>
    <w:basedOn w:val="DefaultParagraphFont"/>
    <w:link w:val="Footer"/>
    <w:uiPriority w:val="99"/>
    <w:rsid w:val="0002536E"/>
    <w:rPr>
      <w:rFonts w:ascii="Comic Sans MS" w:eastAsia="Times New Roman"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A1FF7-7571-4F06-A7EB-5374A26E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Greenacre</dc:creator>
  <cp:keywords/>
  <dc:description/>
  <cp:lastModifiedBy>Georgia Palmer</cp:lastModifiedBy>
  <cp:revision>2</cp:revision>
  <cp:lastPrinted>2022-08-05T08:01:00Z</cp:lastPrinted>
  <dcterms:created xsi:type="dcterms:W3CDTF">2022-08-05T08:44:00Z</dcterms:created>
  <dcterms:modified xsi:type="dcterms:W3CDTF">2022-08-05T08:44:00Z</dcterms:modified>
</cp:coreProperties>
</file>